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C" w:rsidRDefault="00B41284">
      <w:pPr>
        <w:rPr>
          <w:lang w:val="es-ES"/>
        </w:rPr>
      </w:pPr>
      <w:r>
        <w:rPr>
          <w:lang w:val="es-ES"/>
        </w:rPr>
        <w:t xml:space="preserve">6º </w:t>
      </w:r>
      <w:proofErr w:type="spellStart"/>
      <w:r>
        <w:rPr>
          <w:lang w:val="es-ES"/>
        </w:rPr>
        <w:t>Economìa</w:t>
      </w:r>
      <w:proofErr w:type="spellEnd"/>
      <w:r>
        <w:rPr>
          <w:lang w:val="es-ES"/>
        </w:rPr>
        <w:t xml:space="preserve"> 1- matemática III</w:t>
      </w:r>
    </w:p>
    <w:p w:rsidR="00B426A7" w:rsidRPr="00B426A7" w:rsidRDefault="00B426A7" w:rsidP="00F85D8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Dadas las matrices A=</w:t>
      </w: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y B=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calcular</w:t>
      </w:r>
    </w:p>
    <w:p w:rsidR="00B426A7" w:rsidRPr="00B426A7" w:rsidRDefault="00B426A7" w:rsidP="00B426A7">
      <w:pPr>
        <w:pStyle w:val="Prrafodelista"/>
        <w:ind w:left="360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-2.A+3B       -3.A       A-2B</w:t>
      </w:r>
    </w:p>
    <w:p w:rsidR="00B426A7" w:rsidRDefault="00B426A7" w:rsidP="00F85D8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¿Son iguales las matrices A=(3   2)   y B=</w:t>
      </w: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justifique su respuesta</w:t>
      </w:r>
    </w:p>
    <w:p w:rsidR="00F85D87" w:rsidRDefault="00F85D87" w:rsidP="00F85D8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Calcula x, y, z, t para que se cumpla la siguiente igualdad:</w:t>
      </w:r>
    </w:p>
    <w:p w:rsidR="00F85D87" w:rsidRDefault="008601EB" w:rsidP="00F85D87">
      <w:pPr>
        <w:pStyle w:val="Prrafodelista"/>
        <w:ind w:left="360"/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e>
              </m:mr>
            </m:m>
          </m:e>
        </m:d>
      </m:oMath>
      <w:r w:rsidR="00F85D87">
        <w:rPr>
          <w:rFonts w:eastAsiaTheme="minorEastAsia"/>
          <w:lang w:val="es-ES"/>
        </w:rPr>
        <w:t xml:space="preserve">.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z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t</m:t>
                  </m:r>
                </m:e>
              </m:mr>
            </m:m>
          </m:e>
        </m:d>
      </m:oMath>
      <w:r w:rsidR="00F85D87">
        <w:rPr>
          <w:rFonts w:eastAsiaTheme="minorEastAsia"/>
          <w:lang w:val="es-ES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e>
              </m:mr>
            </m:m>
          </m:e>
        </m:d>
      </m:oMath>
    </w:p>
    <w:p w:rsidR="00F85D87" w:rsidRDefault="00F85D87" w:rsidP="00F85D87">
      <w:pPr>
        <w:pStyle w:val="Prrafodelista"/>
        <w:ind w:left="360"/>
        <w:rPr>
          <w:rFonts w:eastAsiaTheme="minorEastAsia"/>
          <w:lang w:val="es-ES"/>
        </w:rPr>
      </w:pPr>
    </w:p>
    <w:p w:rsidR="00F85D87" w:rsidRDefault="00F85D87" w:rsidP="00F85D87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Para las matrices  A=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 B=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 C=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comprueba</w:t>
      </w:r>
    </w:p>
    <w:p w:rsidR="00F85D87" w:rsidRDefault="00F85D87" w:rsidP="00F85D87">
      <w:pPr>
        <w:pStyle w:val="Prrafodelista"/>
        <w:numPr>
          <w:ilvl w:val="1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A.(B+C)=(A.B)+(A.C)</w:t>
      </w:r>
    </w:p>
    <w:p w:rsidR="00F85D87" w:rsidRDefault="00F85D87" w:rsidP="00F85D87">
      <w:pPr>
        <w:pStyle w:val="Prrafodelista"/>
        <w:numPr>
          <w:ilvl w:val="1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(A+B).C=(A.C)+(B.C)</w:t>
      </w:r>
    </w:p>
    <w:p w:rsidR="00F85D87" w:rsidRDefault="00F85D87" w:rsidP="00F85D87">
      <w:pPr>
        <w:pStyle w:val="Prrafodelista"/>
        <w:numPr>
          <w:ilvl w:val="1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3.A= A.3</w:t>
      </w:r>
    </w:p>
    <w:p w:rsidR="00F85D87" w:rsidRDefault="00F85D87" w:rsidP="00F85D87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Se consideran las matrices A y B    A=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   B=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-3</m:t>
                  </m:r>
                </m:e>
              </m:mr>
            </m:m>
          </m:e>
        </m:d>
      </m:oMath>
    </w:p>
    <w:p w:rsidR="00F85D87" w:rsidRDefault="00F85D87" w:rsidP="00F85D87">
      <w:pPr>
        <w:pStyle w:val="Prrafodelista"/>
        <w:ind w:left="360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Halla la matriz X sabiendo que se cumple la siguiente igualdad 3.X-2.A=5.B</w:t>
      </w:r>
    </w:p>
    <w:p w:rsidR="00F85D87" w:rsidRDefault="00F85D87" w:rsidP="00F85D87">
      <w:pPr>
        <w:pStyle w:val="Prrafodelista"/>
        <w:ind w:left="360"/>
        <w:rPr>
          <w:rFonts w:eastAsiaTheme="minorEastAsia"/>
          <w:lang w:val="es-ES"/>
        </w:rPr>
      </w:pPr>
    </w:p>
    <w:p w:rsidR="00F85D87" w:rsidRDefault="00F21A21" w:rsidP="00F85D87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Encuentra dos matrices X e Y que verifiquen 2.X-3Y=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 </w:t>
      </w:r>
    </w:p>
    <w:p w:rsidR="00F21A21" w:rsidRDefault="00F21A21" w:rsidP="00F21A21">
      <w:pPr>
        <w:pStyle w:val="Prrafodelista"/>
        <w:ind w:left="360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X-Y=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6</m:t>
                  </m:r>
                </m:e>
              </m:mr>
            </m:m>
          </m:e>
        </m:d>
      </m:oMath>
    </w:p>
    <w:p w:rsidR="00F21A21" w:rsidRDefault="00F21A21" w:rsidP="00F21A21">
      <w:pPr>
        <w:pStyle w:val="Prrafodelista"/>
        <w:ind w:left="360"/>
        <w:rPr>
          <w:rFonts w:eastAsiaTheme="minorEastAsia"/>
          <w:lang w:val="es-ES"/>
        </w:rPr>
      </w:pPr>
    </w:p>
    <w:p w:rsidR="00F21A21" w:rsidRDefault="00F21A21" w:rsidP="00F21A21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proofErr w:type="spellStart"/>
      <w:r>
        <w:rPr>
          <w:rFonts w:eastAsiaTheme="minorEastAsia"/>
          <w:lang w:val="es-ES"/>
        </w:rPr>
        <w:t>Efectua</w:t>
      </w:r>
      <w:proofErr w:type="spellEnd"/>
      <w:r>
        <w:rPr>
          <w:rFonts w:eastAsiaTheme="minorEastAsia"/>
          <w:lang w:val="es-ES"/>
        </w:rPr>
        <w:t xml:space="preserve"> las siguientes operaciones A+B, A-B, 3.A, -5.B, A</w:t>
      </w:r>
      <w:r>
        <w:rPr>
          <w:rFonts w:eastAsiaTheme="minorEastAsia"/>
          <w:vertAlign w:val="superscript"/>
          <w:lang w:val="es-ES"/>
        </w:rPr>
        <w:t>2</w:t>
      </w:r>
      <w:r w:rsidR="00B426A7">
        <w:rPr>
          <w:rFonts w:eastAsiaTheme="minorEastAsia"/>
          <w:lang w:val="es-ES"/>
        </w:rPr>
        <w:t>, A.B, B.A</w:t>
      </w:r>
      <w:r>
        <w:rPr>
          <w:rFonts w:eastAsiaTheme="minorEastAsia"/>
          <w:lang w:val="es-ES"/>
        </w:rPr>
        <w:t xml:space="preserve"> siendo A=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B=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-3</m:t>
                  </m:r>
                </m:e>
              </m:mr>
            </m:m>
          </m:e>
        </m:d>
      </m:oMath>
    </w:p>
    <w:p w:rsidR="00F21A21" w:rsidRDefault="00F21A21" w:rsidP="00F21A21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Hallar la inversa de las matrices A=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</m:mr>
            </m:m>
          </m:e>
        </m:d>
      </m:oMath>
    </w:p>
    <w:p w:rsidR="00B426A7" w:rsidRDefault="00B426A7" w:rsidP="00F21A21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Comprueba si la inversa de A es A</w:t>
      </w:r>
      <w:r>
        <w:rPr>
          <w:rFonts w:eastAsiaTheme="minorEastAsia"/>
          <w:vertAlign w:val="superscript"/>
          <w:lang w:val="es-ES"/>
        </w:rPr>
        <w:t xml:space="preserve">-1   </w:t>
      </w:r>
      <w:r>
        <w:rPr>
          <w:rFonts w:eastAsiaTheme="minorEastAsia"/>
          <w:lang w:val="es-ES"/>
        </w:rPr>
        <w:t>A=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lang w:val="es-ES"/>
        </w:rPr>
        <w:t xml:space="preserve">      A</w:t>
      </w:r>
      <w:r>
        <w:rPr>
          <w:rFonts w:eastAsiaTheme="minorEastAsia"/>
          <w:vertAlign w:val="superscript"/>
          <w:lang w:val="es-ES"/>
        </w:rPr>
        <w:t>-1</w:t>
      </w:r>
      <w:r>
        <w:rPr>
          <w:rFonts w:eastAsiaTheme="minorEastAsia"/>
          <w:lang w:val="es-ES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1/5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-2/5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-3/5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6/5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0</m:t>
                  </m:r>
                </m:e>
              </m:mr>
            </m:m>
          </m:e>
        </m:d>
      </m:oMath>
    </w:p>
    <w:p w:rsidR="00B426A7" w:rsidRDefault="00B426A7" w:rsidP="00F21A21">
      <w:pPr>
        <w:pStyle w:val="Prrafodelista"/>
        <w:numPr>
          <w:ilvl w:val="0"/>
          <w:numId w:val="1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Una compañía de muebles fabrica butacas, mecedoras y sillas, cada una de ellas en tres modelos diferentes: E (económico), M (medio), L (lujo).</w:t>
      </w:r>
    </w:p>
    <w:p w:rsidR="00B426A7" w:rsidRDefault="00B426A7" w:rsidP="00B426A7">
      <w:pPr>
        <w:pStyle w:val="Prrafodelista"/>
        <w:ind w:left="360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Cada mes produce 20 modelos E, 15 M y10 L de butacas; 12 modelos E, 8M y 5 L de mecedoras,  y 18 modelos E, 20 M y 12 L de sillas. Representa esta información en una matriz y calcula la producción de un año.</w:t>
      </w:r>
    </w:p>
    <w:p w:rsidR="00642EE7" w:rsidRPr="00642EE7" w:rsidRDefault="00642EE7" w:rsidP="00642EE7">
      <w:pPr>
        <w:pStyle w:val="Prrafodelista"/>
        <w:numPr>
          <w:ilvl w:val="0"/>
          <w:numId w:val="1"/>
        </w:numPr>
        <w:rPr>
          <w:rFonts w:eastAsiaTheme="minorEastAsia"/>
          <w:sz w:val="20"/>
          <w:szCs w:val="20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 xml:space="preserve">Un industrial fabrica dos tipos de bombillas: transparentes (T) y opacas (O). De cada tipo se hacen cuatro </w:t>
      </w:r>
      <w:proofErr w:type="gramStart"/>
      <w:r w:rsidRPr="00642EE7">
        <w:rPr>
          <w:rFonts w:eastAsiaTheme="minorEastAsia"/>
          <w:sz w:val="20"/>
          <w:szCs w:val="20"/>
          <w:lang w:val="es-ES"/>
        </w:rPr>
        <w:t>modelos :</w:t>
      </w:r>
      <w:proofErr w:type="gramEnd"/>
      <w:r w:rsidRPr="00642EE7">
        <w:rPr>
          <w:rFonts w:eastAsiaTheme="minorEastAsia"/>
          <w:sz w:val="20"/>
          <w:szCs w:val="20"/>
          <w:lang w:val="es-ES"/>
        </w:rPr>
        <w:t xml:space="preserve"> 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>1,</w:t>
      </w:r>
      <w:r w:rsidRPr="00642EE7">
        <w:rPr>
          <w:rFonts w:eastAsiaTheme="minorEastAsia"/>
          <w:sz w:val="20"/>
          <w:szCs w:val="20"/>
          <w:lang w:val="es-ES"/>
        </w:rPr>
        <w:t>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>2,</w:t>
      </w:r>
      <w:r w:rsidRPr="00642EE7">
        <w:rPr>
          <w:rFonts w:eastAsiaTheme="minorEastAsia"/>
          <w:sz w:val="20"/>
          <w:szCs w:val="20"/>
          <w:lang w:val="es-ES"/>
        </w:rPr>
        <w:t>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 xml:space="preserve">3 y </w:t>
      </w:r>
      <w:r w:rsidRPr="00642EE7">
        <w:rPr>
          <w:rFonts w:eastAsiaTheme="minorEastAsia"/>
          <w:sz w:val="20"/>
          <w:szCs w:val="20"/>
          <w:lang w:val="es-ES"/>
        </w:rPr>
        <w:t>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>4.</w:t>
      </w:r>
      <w:r w:rsidRPr="00642EE7">
        <w:rPr>
          <w:rFonts w:eastAsiaTheme="minorEastAsia"/>
          <w:sz w:val="20"/>
          <w:szCs w:val="20"/>
          <w:lang w:val="es-ES"/>
        </w:rPr>
        <w:t xml:space="preserve"> </w:t>
      </w:r>
    </w:p>
    <w:p w:rsidR="00642EE7" w:rsidRPr="00642EE7" w:rsidRDefault="00642EE7" w:rsidP="00642EE7">
      <w:pPr>
        <w:pStyle w:val="Prrafodelista"/>
        <w:ind w:left="360"/>
        <w:rPr>
          <w:rFonts w:eastAsiaTheme="minorEastAsia"/>
          <w:sz w:val="20"/>
          <w:szCs w:val="20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 xml:space="preserve">                   T     O</w:t>
      </w:r>
    </w:p>
    <w:p w:rsidR="00642EE7" w:rsidRPr="00642EE7" w:rsidRDefault="00642EE7" w:rsidP="00642EE7">
      <w:pPr>
        <w:pStyle w:val="Prrafodelista"/>
        <w:ind w:left="360"/>
        <w:rPr>
          <w:rFonts w:eastAsiaTheme="minorEastAsia"/>
          <w:sz w:val="20"/>
          <w:szCs w:val="20"/>
          <w:vertAlign w:val="subscript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 xml:space="preserve">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s-ES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M1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M2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s-ES"/>
                </w:rPr>
                <m:t>M3</m:t>
              </m:r>
            </m:e>
          </m:mr>
        </m:m>
      </m:oMath>
      <w:r w:rsidRPr="00642EE7">
        <w:rPr>
          <w:rFonts w:eastAsiaTheme="minorEastAsia"/>
          <w:sz w:val="20"/>
          <w:szCs w:val="20"/>
          <w:vertAlign w:val="subscript"/>
          <w:lang w:val="es-ES"/>
        </w:rPr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vertAlign w:val="subscript"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vertAlign w:val="subscript"/>
                    <w:lang w:val="es-E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vertAlign w:val="subscript"/>
                        <w:lang w:val="es-E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300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200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vertAlign w:val="subscript"/>
                        <w:lang w:val="es-E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400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250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250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180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500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vertAlign w:val="subscript"/>
                          <w:lang w:val="es-ES"/>
                        </w:rPr>
                        <m:t>300</m:t>
                      </m:r>
                    </m:e>
                  </m:mr>
                </m:m>
              </m:e>
            </m:eqArr>
          </m:e>
        </m:d>
      </m:oMath>
      <w:r w:rsidRPr="00642EE7">
        <w:rPr>
          <w:rFonts w:eastAsiaTheme="minorEastAsia"/>
          <w:sz w:val="20"/>
          <w:szCs w:val="20"/>
          <w:vertAlign w:val="subscript"/>
          <w:lang w:val="es-ES"/>
        </w:rPr>
        <w:t>=</w:t>
      </w:r>
    </w:p>
    <w:p w:rsidR="00642EE7" w:rsidRPr="00642EE7" w:rsidRDefault="00642EE7" w:rsidP="00642EE7">
      <w:pPr>
        <w:pStyle w:val="Prrafodelista"/>
        <w:ind w:left="360"/>
        <w:rPr>
          <w:rFonts w:eastAsiaTheme="minorEastAsia"/>
          <w:sz w:val="20"/>
          <w:szCs w:val="20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 xml:space="preserve">      M4</w:t>
      </w:r>
    </w:p>
    <w:p w:rsidR="00642EE7" w:rsidRPr="00642EE7" w:rsidRDefault="00642EE7" w:rsidP="00642EE7">
      <w:pPr>
        <w:pStyle w:val="Prrafodelista"/>
        <w:ind w:left="360"/>
        <w:rPr>
          <w:rFonts w:eastAsiaTheme="minorEastAsia"/>
          <w:sz w:val="20"/>
          <w:szCs w:val="20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>La tabla anterior muestra la producción semanal de bombillas de cada tipo y modelo.</w:t>
      </w:r>
    </w:p>
    <w:p w:rsidR="00642EE7" w:rsidRPr="00642EE7" w:rsidRDefault="00642EE7" w:rsidP="00642EE7">
      <w:pPr>
        <w:pStyle w:val="Prrafodelista"/>
        <w:ind w:left="360"/>
        <w:rPr>
          <w:rFonts w:eastAsiaTheme="minorEastAsia"/>
          <w:sz w:val="20"/>
          <w:szCs w:val="20"/>
          <w:vertAlign w:val="subscript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 xml:space="preserve">El porcentaje de </w:t>
      </w:r>
      <w:proofErr w:type="spellStart"/>
      <w:r w:rsidRPr="00642EE7">
        <w:rPr>
          <w:rFonts w:eastAsiaTheme="minorEastAsia"/>
          <w:sz w:val="20"/>
          <w:szCs w:val="20"/>
          <w:lang w:val="es-ES"/>
        </w:rPr>
        <w:t>bombilllas</w:t>
      </w:r>
      <w:proofErr w:type="spellEnd"/>
      <w:r w:rsidRPr="00642EE7">
        <w:rPr>
          <w:rFonts w:eastAsiaTheme="minorEastAsia"/>
          <w:sz w:val="20"/>
          <w:szCs w:val="20"/>
          <w:lang w:val="es-ES"/>
        </w:rPr>
        <w:t xml:space="preserve"> defectuosas es el 2% en el modelo 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 xml:space="preserve">1, </w:t>
      </w:r>
      <w:r w:rsidRPr="00642EE7">
        <w:rPr>
          <w:rFonts w:eastAsiaTheme="minorEastAsia"/>
          <w:sz w:val="20"/>
          <w:szCs w:val="20"/>
          <w:lang w:val="es-ES"/>
        </w:rPr>
        <w:t>el 5% en el 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 xml:space="preserve">2, </w:t>
      </w:r>
      <w:r w:rsidRPr="00642EE7">
        <w:rPr>
          <w:rFonts w:eastAsiaTheme="minorEastAsia"/>
          <w:sz w:val="20"/>
          <w:szCs w:val="20"/>
          <w:lang w:val="es-ES"/>
        </w:rPr>
        <w:t>el 8% en el 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>3</w:t>
      </w:r>
      <w:r w:rsidRPr="00642EE7">
        <w:rPr>
          <w:rFonts w:eastAsiaTheme="minorEastAsia"/>
          <w:sz w:val="20"/>
          <w:szCs w:val="20"/>
          <w:lang w:val="es-ES"/>
        </w:rPr>
        <w:t xml:space="preserve"> y el 10% en el M</w:t>
      </w:r>
      <w:r w:rsidRPr="00642EE7">
        <w:rPr>
          <w:rFonts w:eastAsiaTheme="minorEastAsia"/>
          <w:sz w:val="20"/>
          <w:szCs w:val="20"/>
          <w:vertAlign w:val="subscript"/>
          <w:lang w:val="es-ES"/>
        </w:rPr>
        <w:t>4.</w:t>
      </w:r>
    </w:p>
    <w:p w:rsidR="00642EE7" w:rsidRPr="00642EE7" w:rsidRDefault="00642EE7" w:rsidP="00642EE7">
      <w:pPr>
        <w:pStyle w:val="Prrafodelista"/>
        <w:ind w:left="360"/>
        <w:rPr>
          <w:rFonts w:eastAsiaTheme="minorEastAsia"/>
          <w:sz w:val="20"/>
          <w:szCs w:val="20"/>
          <w:lang w:val="es-ES"/>
        </w:rPr>
      </w:pPr>
      <w:r w:rsidRPr="00642EE7">
        <w:rPr>
          <w:rFonts w:eastAsiaTheme="minorEastAsia"/>
          <w:sz w:val="20"/>
          <w:szCs w:val="20"/>
          <w:lang w:val="es-ES"/>
        </w:rPr>
        <w:t>Calcula la matriz que expresa el número de bombillas transparentes y opacas, buenas  y defectuosas, que se producen.</w:t>
      </w:r>
    </w:p>
    <w:p w:rsidR="00642EE7" w:rsidRPr="00642EE7" w:rsidRDefault="00642EE7" w:rsidP="00642EE7">
      <w:pPr>
        <w:rPr>
          <w:rFonts w:eastAsiaTheme="minorEastAsia"/>
          <w:sz w:val="20"/>
          <w:szCs w:val="20"/>
          <w:vertAlign w:val="subscript"/>
          <w:lang w:val="es-ES"/>
        </w:rPr>
      </w:pPr>
    </w:p>
    <w:p w:rsidR="00642EE7" w:rsidRPr="00642EE7" w:rsidRDefault="00642EE7" w:rsidP="00642EE7">
      <w:pPr>
        <w:rPr>
          <w:rFonts w:eastAsiaTheme="minorEastAsia"/>
          <w:sz w:val="20"/>
          <w:szCs w:val="20"/>
          <w:vertAlign w:val="subscript"/>
          <w:lang w:val="es-ES"/>
        </w:rPr>
      </w:pPr>
    </w:p>
    <w:p w:rsidR="00642EE7" w:rsidRPr="00642EE7" w:rsidRDefault="00642EE7" w:rsidP="00642EE7">
      <w:pPr>
        <w:rPr>
          <w:rFonts w:eastAsiaTheme="minorEastAsia"/>
          <w:sz w:val="20"/>
          <w:szCs w:val="20"/>
          <w:lang w:val="es-ES"/>
        </w:rPr>
      </w:pPr>
    </w:p>
    <w:p w:rsidR="00642EE7" w:rsidRPr="00642EE7" w:rsidRDefault="00642EE7" w:rsidP="00642EE7">
      <w:pPr>
        <w:rPr>
          <w:rFonts w:eastAsiaTheme="minorEastAsia"/>
          <w:lang w:val="es-ES"/>
        </w:rPr>
      </w:pPr>
    </w:p>
    <w:p w:rsidR="00F85D87" w:rsidRDefault="00F85D87" w:rsidP="00F85D87">
      <w:pPr>
        <w:pStyle w:val="Prrafodelista"/>
        <w:ind w:left="360"/>
        <w:rPr>
          <w:rFonts w:eastAsiaTheme="minorEastAsia"/>
          <w:lang w:val="es-ES"/>
        </w:rPr>
      </w:pPr>
    </w:p>
    <w:p w:rsidR="00F85D87" w:rsidRDefault="00F85D87" w:rsidP="00F85D87">
      <w:pPr>
        <w:pStyle w:val="Prrafodelista"/>
        <w:ind w:left="360"/>
        <w:rPr>
          <w:lang w:val="es-ES"/>
        </w:rPr>
      </w:pPr>
    </w:p>
    <w:p w:rsidR="00F85D87" w:rsidRPr="00F85D87" w:rsidRDefault="00F85D87" w:rsidP="00F85D87">
      <w:pPr>
        <w:pStyle w:val="Prrafodelista"/>
        <w:ind w:left="360"/>
        <w:rPr>
          <w:lang w:val="es-ES"/>
        </w:rPr>
      </w:pPr>
    </w:p>
    <w:sectPr w:rsidR="00F85D87" w:rsidRPr="00F85D87" w:rsidSect="00A301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C2" w:rsidRDefault="004B6EC2" w:rsidP="00F85D87">
      <w:pPr>
        <w:spacing w:after="0" w:line="240" w:lineRule="auto"/>
      </w:pPr>
      <w:r>
        <w:separator/>
      </w:r>
    </w:p>
  </w:endnote>
  <w:endnote w:type="continuationSeparator" w:id="0">
    <w:p w:rsidR="004B6EC2" w:rsidRDefault="004B6EC2" w:rsidP="00F8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C2" w:rsidRDefault="004B6EC2" w:rsidP="00F85D87">
      <w:pPr>
        <w:spacing w:after="0" w:line="240" w:lineRule="auto"/>
      </w:pPr>
      <w:r>
        <w:separator/>
      </w:r>
    </w:p>
  </w:footnote>
  <w:footnote w:type="continuationSeparator" w:id="0">
    <w:p w:rsidR="004B6EC2" w:rsidRDefault="004B6EC2" w:rsidP="00F8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1E91379F2848426F9779F95BD55D89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5D87" w:rsidRDefault="00F85D87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Pràctico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de matrices. Prof. Elena Freire</w:t>
        </w:r>
      </w:p>
    </w:sdtContent>
  </w:sdt>
  <w:p w:rsidR="00F85D87" w:rsidRDefault="00F85D8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9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C56CF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AD267B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87"/>
    <w:rsid w:val="004B6EC2"/>
    <w:rsid w:val="00642EE7"/>
    <w:rsid w:val="008601EB"/>
    <w:rsid w:val="009D5E05"/>
    <w:rsid w:val="00A301BC"/>
    <w:rsid w:val="00B41284"/>
    <w:rsid w:val="00B426A7"/>
    <w:rsid w:val="00F21A21"/>
    <w:rsid w:val="00F8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D87"/>
  </w:style>
  <w:style w:type="paragraph" w:styleId="Piedepgina">
    <w:name w:val="footer"/>
    <w:basedOn w:val="Normal"/>
    <w:link w:val="PiedepginaCar"/>
    <w:uiPriority w:val="99"/>
    <w:semiHidden/>
    <w:unhideWhenUsed/>
    <w:rsid w:val="00F85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5D87"/>
  </w:style>
  <w:style w:type="paragraph" w:styleId="Textodeglobo">
    <w:name w:val="Balloon Text"/>
    <w:basedOn w:val="Normal"/>
    <w:link w:val="TextodegloboCar"/>
    <w:uiPriority w:val="99"/>
    <w:semiHidden/>
    <w:unhideWhenUsed/>
    <w:rsid w:val="00F8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D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D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85D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91379F2848426F9779F95BD55D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2D21-D025-49D6-945D-12539EC46C31}"/>
      </w:docPartPr>
      <w:docPartBody>
        <w:p w:rsidR="00842232" w:rsidRDefault="00EC18C6" w:rsidP="00EC18C6">
          <w:pPr>
            <w:pStyle w:val="1E91379F2848426F9779F95BD55D898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8C6"/>
    <w:rsid w:val="0054611A"/>
    <w:rsid w:val="00842232"/>
    <w:rsid w:val="00EC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91379F2848426F9779F95BD55D898B">
    <w:name w:val="1E91379F2848426F9779F95BD55D898B"/>
    <w:rsid w:val="00EC18C6"/>
  </w:style>
  <w:style w:type="character" w:styleId="Textodelmarcadordeposicin">
    <w:name w:val="Placeholder Text"/>
    <w:basedOn w:val="Fuentedeprrafopredeter"/>
    <w:uiPriority w:val="99"/>
    <w:semiHidden/>
    <w:rsid w:val="0084223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Pràctico de matrices. Prof. Elena Freire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Pràctico de matrices. Prof. Elena Freire</dc:title>
  <dc:subject>ejercicios de matrices para 6º economìa</dc:subject>
  <dc:creator>ELENA FREIRE</dc:creator>
  <cp:keywords>MATRICES</cp:keywords>
  <dc:description>EJERCICIOS INTRODUCTORIOS</dc:description>
  <cp:lastModifiedBy>Admin</cp:lastModifiedBy>
  <cp:revision>2</cp:revision>
  <dcterms:created xsi:type="dcterms:W3CDTF">2012-04-11T18:19:00Z</dcterms:created>
  <dcterms:modified xsi:type="dcterms:W3CDTF">2012-04-11T19:48:00Z</dcterms:modified>
  <cp:category>MATEMÀTICA B O MATEMÀTICA III</cp:category>
</cp:coreProperties>
</file>